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14E" w:rsidRDefault="00B070D0" w:rsidP="00D4414E">
      <w:pPr>
        <w:jc w:val="center"/>
      </w:pPr>
      <w:r w:rsidRPr="00B070D0">
        <w:drawing>
          <wp:inline distT="0" distB="0" distL="0" distR="0">
            <wp:extent cx="3803560" cy="8550613"/>
            <wp:effectExtent l="0" t="0" r="6985" b="317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338" cy="856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414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0D0"/>
    <w:rsid w:val="002C18E1"/>
    <w:rsid w:val="002D1CBC"/>
    <w:rsid w:val="00B070D0"/>
    <w:rsid w:val="00BF0EBC"/>
    <w:rsid w:val="00D44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AC76F9-4270-414F-BBB3-EF2D8992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BCCR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CAMACHO ULATE ALBERTO</dc:creator>
  <cp:keywords/>
  <dc:description/>
  <cp:lastModifiedBy>CAMACHO ULATE ALBERTO</cp:lastModifiedBy>
  <cp:revision>3</cp:revision>
  <dcterms:created xsi:type="dcterms:W3CDTF">2020-12-16T20:56:00Z</dcterms:created>
  <dcterms:modified xsi:type="dcterms:W3CDTF">2020-12-16T21:04:00Z</dcterms:modified>
</cp:coreProperties>
</file>